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91" w:rsidRPr="000E482C" w:rsidRDefault="00940D91">
      <w:pPr>
        <w:jc w:val="center"/>
        <w:rPr>
          <w:b/>
          <w:sz w:val="32"/>
          <w:szCs w:val="32"/>
        </w:rPr>
      </w:pPr>
      <w:r w:rsidRPr="000E482C">
        <w:rPr>
          <w:rFonts w:hint="eastAsia"/>
          <w:b/>
          <w:sz w:val="32"/>
          <w:szCs w:val="32"/>
        </w:rPr>
        <w:t>课外读物进校园管理工作制度</w:t>
      </w:r>
    </w:p>
    <w:p w:rsidR="00940D91" w:rsidRPr="00063E2C" w:rsidRDefault="00940D91" w:rsidP="00063E2C">
      <w:pPr>
        <w:adjustRightInd w:val="0"/>
        <w:snapToGrid w:val="0"/>
        <w:spacing w:line="560" w:lineRule="exact"/>
        <w:ind w:firstLineChars="200" w:firstLine="560"/>
        <w:jc w:val="left"/>
        <w:rPr>
          <w:rFonts w:ascii="宋体" w:cs="宋体"/>
          <w:sz w:val="28"/>
          <w:szCs w:val="28"/>
        </w:rPr>
      </w:pPr>
      <w:r w:rsidRPr="00063E2C">
        <w:rPr>
          <w:rFonts w:ascii="宋体" w:hAnsi="宋体" w:cs="宋体" w:hint="eastAsia"/>
          <w:sz w:val="28"/>
          <w:szCs w:val="28"/>
        </w:rPr>
        <w:t>为贯彻落实教育部印发的《关于中小学生课外读物进校园管理办法的通知》（教材〔</w:t>
      </w:r>
      <w:r w:rsidRPr="00063E2C">
        <w:rPr>
          <w:rFonts w:ascii="宋体" w:hAnsi="宋体" w:cs="宋体"/>
          <w:sz w:val="28"/>
          <w:szCs w:val="28"/>
        </w:rPr>
        <w:t>2021</w:t>
      </w:r>
      <w:r w:rsidRPr="00063E2C">
        <w:rPr>
          <w:rFonts w:ascii="宋体" w:hAnsi="宋体" w:cs="宋体" w:hint="eastAsia"/>
          <w:sz w:val="28"/>
          <w:szCs w:val="28"/>
        </w:rPr>
        <w:t>〕</w:t>
      </w:r>
      <w:r w:rsidRPr="00063E2C">
        <w:rPr>
          <w:rFonts w:ascii="宋体" w:hAnsi="宋体" w:cs="宋体"/>
          <w:sz w:val="28"/>
          <w:szCs w:val="28"/>
        </w:rPr>
        <w:t>2</w:t>
      </w:r>
      <w:r w:rsidRPr="00063E2C">
        <w:rPr>
          <w:rFonts w:ascii="宋体" w:hAnsi="宋体" w:cs="宋体" w:hint="eastAsia"/>
          <w:sz w:val="28"/>
          <w:szCs w:val="28"/>
        </w:rPr>
        <w:t>号）（以下简称《管理办法》）以及《徐汇区关于进一步加强中小学生课外读物进校园管理工作的指导意见》等文件精神，规范课外读物进校园管理，防止问题读物进入校园，充分发挥课外读物育人功能，结合本校实际，制定本制度。</w:t>
      </w:r>
    </w:p>
    <w:p w:rsidR="00970386" w:rsidRDefault="00940D91" w:rsidP="00970386">
      <w:pPr>
        <w:spacing w:line="560" w:lineRule="exact"/>
        <w:jc w:val="left"/>
        <w:rPr>
          <w:rFonts w:ascii="宋体" w:hAnsi="宋体" w:cs="宋体"/>
          <w:bCs/>
          <w:sz w:val="28"/>
          <w:szCs w:val="28"/>
        </w:rPr>
      </w:pPr>
      <w:r w:rsidRPr="00063E2C">
        <w:rPr>
          <w:rFonts w:ascii="宋体" w:hAnsi="宋体" w:cs="宋体" w:hint="eastAsia"/>
          <w:bCs/>
          <w:sz w:val="28"/>
          <w:szCs w:val="28"/>
        </w:rPr>
        <w:t>一、</w:t>
      </w:r>
      <w:r w:rsidR="00970386">
        <w:rPr>
          <w:rFonts w:ascii="宋体" w:hAnsi="宋体" w:cs="宋体" w:hint="eastAsia"/>
          <w:bCs/>
          <w:sz w:val="28"/>
          <w:szCs w:val="28"/>
        </w:rPr>
        <w:t>课外读物范围</w:t>
      </w:r>
    </w:p>
    <w:p w:rsidR="00940D91" w:rsidRPr="00063E2C" w:rsidRDefault="00940D91" w:rsidP="00970386">
      <w:pPr>
        <w:spacing w:line="560" w:lineRule="exact"/>
        <w:ind w:firstLineChars="200" w:firstLine="560"/>
        <w:jc w:val="left"/>
        <w:rPr>
          <w:rFonts w:ascii="宋体" w:cs="宋体"/>
          <w:sz w:val="28"/>
          <w:szCs w:val="28"/>
        </w:rPr>
      </w:pPr>
      <w:r w:rsidRPr="00063E2C">
        <w:rPr>
          <w:rFonts w:ascii="宋体" w:hAnsi="宋体" w:cs="宋体" w:hint="eastAsia"/>
          <w:sz w:val="28"/>
          <w:szCs w:val="28"/>
        </w:rPr>
        <w:t>本制度所称的课外读物是指</w:t>
      </w:r>
      <w:r w:rsidR="00F063CE">
        <w:rPr>
          <w:rFonts w:ascii="宋体" w:hAnsi="宋体" w:cs="宋体" w:hint="eastAsia"/>
          <w:sz w:val="28"/>
          <w:szCs w:val="28"/>
        </w:rPr>
        <w:t>上海市市教委统一下发使用的教材之外的</w:t>
      </w:r>
      <w:r w:rsidRPr="00063E2C">
        <w:rPr>
          <w:rFonts w:ascii="宋体" w:hAnsi="宋体" w:cs="宋体" w:hint="eastAsia"/>
          <w:sz w:val="28"/>
          <w:szCs w:val="28"/>
        </w:rPr>
        <w:t>进入校园供中小学生阅读的正式出版物。</w:t>
      </w:r>
    </w:p>
    <w:p w:rsidR="00970386" w:rsidRDefault="00940D91" w:rsidP="00970386">
      <w:pPr>
        <w:adjustRightInd w:val="0"/>
        <w:snapToGrid w:val="0"/>
        <w:spacing w:line="560" w:lineRule="exact"/>
        <w:jc w:val="left"/>
        <w:rPr>
          <w:rFonts w:ascii="宋体" w:hAnsi="宋体"/>
          <w:bCs/>
          <w:sz w:val="28"/>
          <w:szCs w:val="28"/>
        </w:rPr>
      </w:pPr>
      <w:r w:rsidRPr="00063E2C">
        <w:rPr>
          <w:rFonts w:ascii="宋体" w:hAnsi="宋体" w:hint="eastAsia"/>
          <w:bCs/>
          <w:sz w:val="28"/>
          <w:szCs w:val="28"/>
        </w:rPr>
        <w:t>二、加强图书馆建设</w:t>
      </w:r>
    </w:p>
    <w:p w:rsidR="00940D91" w:rsidRPr="00970386" w:rsidRDefault="00940D91" w:rsidP="00970386">
      <w:pPr>
        <w:adjustRightInd w:val="0"/>
        <w:snapToGrid w:val="0"/>
        <w:spacing w:line="560" w:lineRule="exact"/>
        <w:jc w:val="left"/>
        <w:rPr>
          <w:rFonts w:ascii="宋体"/>
          <w:bCs/>
          <w:sz w:val="28"/>
          <w:szCs w:val="28"/>
        </w:rPr>
      </w:pPr>
      <w:r w:rsidRPr="00063E2C">
        <w:rPr>
          <w:rFonts w:ascii="宋体" w:hAnsi="宋体" w:hint="eastAsia"/>
          <w:sz w:val="28"/>
          <w:szCs w:val="28"/>
        </w:rPr>
        <w:t>（一）课外读物的采购</w:t>
      </w:r>
    </w:p>
    <w:p w:rsidR="00940D91" w:rsidRPr="00063E2C" w:rsidRDefault="00940D91" w:rsidP="00970386">
      <w:pPr>
        <w:pStyle w:val="a5"/>
        <w:spacing w:line="600" w:lineRule="exact"/>
        <w:rPr>
          <w:rFonts w:ascii="宋体"/>
          <w:sz w:val="28"/>
          <w:szCs w:val="28"/>
        </w:rPr>
      </w:pPr>
      <w:r w:rsidRPr="00063E2C">
        <w:rPr>
          <w:rFonts w:ascii="宋体" w:hAnsi="宋体"/>
          <w:sz w:val="28"/>
          <w:szCs w:val="28"/>
        </w:rPr>
        <w:t>1</w:t>
      </w:r>
      <w:r w:rsidRPr="00063E2C">
        <w:rPr>
          <w:rFonts w:ascii="宋体" w:hAnsi="宋体" w:hint="eastAsia"/>
          <w:sz w:val="28"/>
          <w:szCs w:val="28"/>
        </w:rPr>
        <w:t>、采购依据</w:t>
      </w:r>
    </w:p>
    <w:p w:rsidR="00940D91" w:rsidRPr="00063E2C" w:rsidRDefault="00940D91" w:rsidP="00F063CE">
      <w:pPr>
        <w:ind w:firstLine="540"/>
        <w:rPr>
          <w:rFonts w:ascii="宋体"/>
          <w:sz w:val="28"/>
          <w:szCs w:val="28"/>
        </w:rPr>
      </w:pPr>
      <w:r w:rsidRPr="00063E2C">
        <w:rPr>
          <w:rFonts w:hint="eastAsia"/>
          <w:sz w:val="28"/>
          <w:szCs w:val="28"/>
        </w:rPr>
        <w:t>图书馆严格按照</w:t>
      </w:r>
      <w:r w:rsidRPr="00063E2C">
        <w:rPr>
          <w:rFonts w:ascii="宋体" w:hAnsi="宋体" w:hint="eastAsia"/>
          <w:sz w:val="28"/>
          <w:szCs w:val="28"/>
        </w:rPr>
        <w:t>《中小学图书馆（室）规程》有关规定</w:t>
      </w:r>
      <w:proofErr w:type="gramStart"/>
      <w:r w:rsidRPr="00063E2C">
        <w:rPr>
          <w:rFonts w:ascii="宋体" w:hAnsi="宋体" w:hint="eastAsia"/>
          <w:sz w:val="28"/>
          <w:szCs w:val="28"/>
        </w:rPr>
        <w:t>》</w:t>
      </w:r>
      <w:proofErr w:type="gramEnd"/>
      <w:r w:rsidRPr="00063E2C">
        <w:rPr>
          <w:rFonts w:ascii="宋体" w:hAnsi="宋体" w:hint="eastAsia"/>
          <w:sz w:val="28"/>
          <w:szCs w:val="28"/>
        </w:rPr>
        <w:t>，根据教育部及上海市教委公布的《中小学、幼儿园图书馆（室）图书配置推荐目录》，</w:t>
      </w:r>
      <w:r w:rsidR="00F063CE" w:rsidRPr="00F063CE">
        <w:rPr>
          <w:rFonts w:ascii="宋体" w:hAnsi="宋体" w:hint="eastAsia"/>
          <w:sz w:val="28"/>
          <w:szCs w:val="28"/>
        </w:rPr>
        <w:t>以教育部及上海市教委批准推荐的课外读物推荐目录为主要依据，以学科教师、图书馆专业人员、家长、学生代表等多方推荐为辅，结合学校教育教学改革需要，合理配置学生用书与教师用书的馆藏比例</w:t>
      </w:r>
      <w:r w:rsidR="00F063CE">
        <w:rPr>
          <w:rFonts w:ascii="宋体" w:hAnsi="宋体" w:hint="eastAsia"/>
          <w:sz w:val="28"/>
          <w:szCs w:val="28"/>
        </w:rPr>
        <w:t>，</w:t>
      </w:r>
      <w:r w:rsidR="00F063CE" w:rsidRPr="00F063CE">
        <w:rPr>
          <w:rFonts w:ascii="宋体" w:hAnsi="宋体" w:hint="eastAsia"/>
          <w:sz w:val="28"/>
          <w:szCs w:val="28"/>
        </w:rPr>
        <w:t>确保和提升馆藏图书品质，充分满足学生课外阅读需求。</w:t>
      </w:r>
    </w:p>
    <w:p w:rsidR="00940D91" w:rsidRPr="00063E2C" w:rsidRDefault="00940D91" w:rsidP="00970386">
      <w:pPr>
        <w:rPr>
          <w:rFonts w:ascii="宋体"/>
          <w:sz w:val="28"/>
          <w:szCs w:val="28"/>
        </w:rPr>
      </w:pPr>
      <w:r w:rsidRPr="00063E2C">
        <w:rPr>
          <w:rFonts w:ascii="宋体" w:hAnsi="宋体"/>
          <w:sz w:val="28"/>
          <w:szCs w:val="28"/>
        </w:rPr>
        <w:t>2</w:t>
      </w:r>
      <w:r w:rsidRPr="00063E2C">
        <w:rPr>
          <w:rFonts w:ascii="宋体" w:hAnsi="宋体" w:hint="eastAsia"/>
          <w:sz w:val="28"/>
          <w:szCs w:val="28"/>
        </w:rPr>
        <w:t>、采购流程</w:t>
      </w:r>
    </w:p>
    <w:p w:rsidR="00940D91" w:rsidRPr="00063E2C" w:rsidRDefault="00940D91">
      <w:pPr>
        <w:rPr>
          <w:rFonts w:ascii="宋体"/>
          <w:sz w:val="28"/>
          <w:szCs w:val="28"/>
        </w:rPr>
      </w:pPr>
      <w:r w:rsidRPr="00063E2C">
        <w:rPr>
          <w:rFonts w:ascii="宋体" w:hAnsi="宋体"/>
          <w:sz w:val="28"/>
          <w:szCs w:val="28"/>
        </w:rPr>
        <w:t xml:space="preserve">   </w:t>
      </w:r>
      <w:r w:rsidR="00EA38F1">
        <w:rPr>
          <w:rFonts w:ascii="宋体" w:hAnsi="宋体" w:hint="eastAsia"/>
          <w:sz w:val="28"/>
          <w:szCs w:val="28"/>
        </w:rPr>
        <w:t>根据《管理办法》</w:t>
      </w:r>
      <w:r w:rsidR="00EA38F1">
        <w:rPr>
          <w:rFonts w:ascii="宋体" w:hAnsi="宋体"/>
          <w:sz w:val="28"/>
          <w:szCs w:val="28"/>
        </w:rPr>
        <w:t>要求</w:t>
      </w:r>
      <w:r w:rsidR="00EA38F1">
        <w:rPr>
          <w:rFonts w:ascii="宋体" w:hAnsi="宋体" w:hint="eastAsia"/>
          <w:sz w:val="28"/>
          <w:szCs w:val="28"/>
        </w:rPr>
        <w:t>，</w:t>
      </w:r>
      <w:r w:rsidRPr="00063E2C">
        <w:rPr>
          <w:rFonts w:ascii="宋体" w:hAnsi="宋体" w:hint="eastAsia"/>
          <w:sz w:val="28"/>
          <w:szCs w:val="28"/>
        </w:rPr>
        <w:t>图书馆列出采购书目清单报课外读物管理工作组审核，待审核通过后方可购买。</w:t>
      </w:r>
    </w:p>
    <w:p w:rsidR="00940D91" w:rsidRPr="00063E2C" w:rsidRDefault="00940D91" w:rsidP="00970386">
      <w:pPr>
        <w:rPr>
          <w:sz w:val="28"/>
          <w:szCs w:val="28"/>
        </w:rPr>
      </w:pPr>
      <w:r w:rsidRPr="00063E2C">
        <w:rPr>
          <w:sz w:val="28"/>
          <w:szCs w:val="28"/>
        </w:rPr>
        <w:t>3</w:t>
      </w:r>
      <w:r w:rsidRPr="00063E2C">
        <w:rPr>
          <w:rFonts w:hint="eastAsia"/>
          <w:sz w:val="28"/>
          <w:szCs w:val="28"/>
        </w:rPr>
        <w:t>、</w:t>
      </w:r>
      <w:r w:rsidRPr="00063E2C">
        <w:rPr>
          <w:sz w:val="28"/>
          <w:szCs w:val="28"/>
        </w:rPr>
        <w:t>  </w:t>
      </w:r>
      <w:r w:rsidRPr="00063E2C">
        <w:rPr>
          <w:rFonts w:hint="eastAsia"/>
          <w:sz w:val="28"/>
          <w:szCs w:val="28"/>
        </w:rPr>
        <w:t>采购渠道</w:t>
      </w:r>
    </w:p>
    <w:p w:rsidR="00940D91" w:rsidRPr="00063E2C" w:rsidRDefault="00940D91">
      <w:pPr>
        <w:rPr>
          <w:sz w:val="28"/>
          <w:szCs w:val="28"/>
        </w:rPr>
      </w:pPr>
      <w:r w:rsidRPr="00063E2C">
        <w:rPr>
          <w:sz w:val="28"/>
          <w:szCs w:val="28"/>
        </w:rPr>
        <w:t xml:space="preserve">    </w:t>
      </w:r>
      <w:r w:rsidRPr="00063E2C">
        <w:rPr>
          <w:rFonts w:hint="eastAsia"/>
          <w:sz w:val="28"/>
          <w:szCs w:val="28"/>
        </w:rPr>
        <w:t>不</w:t>
      </w:r>
      <w:r w:rsidR="00EA38F1">
        <w:rPr>
          <w:rFonts w:hint="eastAsia"/>
          <w:sz w:val="28"/>
          <w:szCs w:val="28"/>
        </w:rPr>
        <w:t>得</w:t>
      </w:r>
      <w:r w:rsidRPr="00063E2C">
        <w:rPr>
          <w:rFonts w:hint="eastAsia"/>
          <w:sz w:val="28"/>
          <w:szCs w:val="28"/>
        </w:rPr>
        <w:t>在网店、微店、手机</w:t>
      </w:r>
      <w:r w:rsidRPr="00063E2C">
        <w:rPr>
          <w:sz w:val="28"/>
          <w:szCs w:val="28"/>
        </w:rPr>
        <w:t>APP</w:t>
      </w:r>
      <w:r w:rsidRPr="00063E2C">
        <w:rPr>
          <w:rFonts w:hint="eastAsia"/>
          <w:sz w:val="28"/>
          <w:szCs w:val="28"/>
        </w:rPr>
        <w:t>等线上购买图书、教材和教辅材料，做到供应渠道正规。严格审核图书供应商资质条件，做到图书来源可</w:t>
      </w:r>
      <w:r w:rsidRPr="00063E2C">
        <w:rPr>
          <w:rFonts w:hint="eastAsia"/>
          <w:sz w:val="28"/>
          <w:szCs w:val="28"/>
        </w:rPr>
        <w:lastRenderedPageBreak/>
        <w:t>靠。</w:t>
      </w:r>
    </w:p>
    <w:p w:rsidR="00940D91" w:rsidRPr="00063E2C" w:rsidRDefault="00940D91" w:rsidP="00970386">
      <w:pPr>
        <w:rPr>
          <w:sz w:val="28"/>
          <w:szCs w:val="28"/>
        </w:rPr>
      </w:pPr>
      <w:r w:rsidRPr="00063E2C">
        <w:rPr>
          <w:rFonts w:ascii="宋体" w:hAnsi="宋体" w:hint="eastAsia"/>
          <w:sz w:val="28"/>
          <w:szCs w:val="28"/>
        </w:rPr>
        <w:t>（二）</w:t>
      </w:r>
      <w:r w:rsidRPr="00063E2C">
        <w:rPr>
          <w:rFonts w:hint="eastAsia"/>
          <w:sz w:val="28"/>
          <w:szCs w:val="28"/>
        </w:rPr>
        <w:t>课外读物的清理</w:t>
      </w:r>
    </w:p>
    <w:p w:rsidR="00940D91" w:rsidRPr="00063E2C" w:rsidRDefault="00940D91" w:rsidP="00063E2C">
      <w:pPr>
        <w:pStyle w:val="a5"/>
        <w:spacing w:line="600" w:lineRule="exact"/>
        <w:ind w:firstLineChars="200" w:firstLine="560"/>
        <w:rPr>
          <w:rFonts w:ascii="宋体"/>
          <w:sz w:val="28"/>
          <w:szCs w:val="28"/>
        </w:rPr>
      </w:pPr>
      <w:r w:rsidRPr="00063E2C">
        <w:rPr>
          <w:rFonts w:ascii="宋体" w:hAnsi="宋体" w:hint="eastAsia"/>
          <w:sz w:val="28"/>
          <w:szCs w:val="28"/>
        </w:rPr>
        <w:t>定期对图书馆馆藏、班级和楼层图书角图书进行清理，对于违反《出版管理条例》有关规定或存在《管理办法》中所列举的十二条“负面清单”（附</w:t>
      </w:r>
      <w:r w:rsidRPr="00063E2C">
        <w:rPr>
          <w:rFonts w:ascii="宋体" w:hAnsi="宋体"/>
          <w:sz w:val="28"/>
          <w:szCs w:val="28"/>
        </w:rPr>
        <w:t>1</w:t>
      </w:r>
      <w:r w:rsidRPr="00063E2C">
        <w:rPr>
          <w:rFonts w:ascii="宋体" w:hAnsi="宋体" w:hint="eastAsia"/>
          <w:sz w:val="28"/>
          <w:szCs w:val="28"/>
        </w:rPr>
        <w:t>）情形的课外读物，</w:t>
      </w:r>
      <w:proofErr w:type="gramStart"/>
      <w:r w:rsidRPr="00063E2C">
        <w:rPr>
          <w:rFonts w:ascii="宋体" w:hAnsi="宋体" w:hint="eastAsia"/>
          <w:sz w:val="28"/>
          <w:szCs w:val="28"/>
        </w:rPr>
        <w:t>一律下</w:t>
      </w:r>
      <w:proofErr w:type="gramEnd"/>
      <w:r w:rsidRPr="00063E2C">
        <w:rPr>
          <w:rFonts w:ascii="宋体" w:hAnsi="宋体" w:hint="eastAsia"/>
          <w:sz w:val="28"/>
          <w:szCs w:val="28"/>
        </w:rPr>
        <w:t>架处理。同时，列出清理书目清单，报课外读物管理工作组审核，后</w:t>
      </w:r>
      <w:proofErr w:type="gramStart"/>
      <w:r w:rsidRPr="00063E2C">
        <w:rPr>
          <w:rFonts w:ascii="宋体" w:hAnsi="宋体" w:hint="eastAsia"/>
          <w:sz w:val="28"/>
          <w:szCs w:val="28"/>
        </w:rPr>
        <w:t>按剔旧流程</w:t>
      </w:r>
      <w:proofErr w:type="gramEnd"/>
      <w:r w:rsidRPr="00063E2C">
        <w:rPr>
          <w:rFonts w:ascii="宋体" w:hAnsi="宋体" w:hint="eastAsia"/>
          <w:sz w:val="28"/>
          <w:szCs w:val="28"/>
        </w:rPr>
        <w:t>操作。</w:t>
      </w:r>
    </w:p>
    <w:p w:rsidR="00940D91" w:rsidRPr="00063E2C" w:rsidRDefault="00940D91" w:rsidP="00970386">
      <w:pPr>
        <w:pStyle w:val="a5"/>
        <w:spacing w:line="600" w:lineRule="exact"/>
        <w:rPr>
          <w:rFonts w:ascii="宋体"/>
          <w:sz w:val="28"/>
          <w:szCs w:val="28"/>
        </w:rPr>
      </w:pPr>
      <w:r w:rsidRPr="00063E2C">
        <w:rPr>
          <w:rFonts w:ascii="宋体" w:hAnsi="宋体" w:hint="eastAsia"/>
          <w:sz w:val="28"/>
          <w:szCs w:val="28"/>
        </w:rPr>
        <w:t>（三）捐赠读物的管理</w:t>
      </w:r>
    </w:p>
    <w:p w:rsidR="00940D91" w:rsidRPr="00063E2C" w:rsidRDefault="00940D91">
      <w:pPr>
        <w:pStyle w:val="a5"/>
        <w:spacing w:line="600" w:lineRule="exact"/>
        <w:rPr>
          <w:rFonts w:ascii="宋体"/>
          <w:sz w:val="28"/>
          <w:szCs w:val="28"/>
        </w:rPr>
      </w:pPr>
      <w:r w:rsidRPr="00063E2C">
        <w:rPr>
          <w:rFonts w:ascii="宋体" w:hAnsi="宋体"/>
          <w:sz w:val="28"/>
          <w:szCs w:val="28"/>
        </w:rPr>
        <w:t xml:space="preserve">    </w:t>
      </w:r>
      <w:r w:rsidR="00EA38F1" w:rsidRPr="00EA38F1">
        <w:rPr>
          <w:rFonts w:ascii="宋体" w:hAnsi="宋体" w:hint="eastAsia"/>
          <w:sz w:val="28"/>
          <w:szCs w:val="28"/>
        </w:rPr>
        <w:t>受捐赠课外读物进校园，</w:t>
      </w:r>
      <w:r w:rsidRPr="00063E2C">
        <w:rPr>
          <w:rFonts w:ascii="宋体" w:hAnsi="宋体" w:hint="eastAsia"/>
          <w:sz w:val="28"/>
          <w:szCs w:val="28"/>
        </w:rPr>
        <w:t>学校读物管理工作组严格按照《</w:t>
      </w:r>
      <w:r w:rsidRPr="00063E2C">
        <w:rPr>
          <w:rFonts w:ascii="宋体" w:hAnsi="宋体" w:cs="CESI仿宋-GB2312" w:hint="eastAsia"/>
          <w:sz w:val="28"/>
          <w:szCs w:val="28"/>
        </w:rPr>
        <w:t>管理办法</w:t>
      </w:r>
      <w:r w:rsidRPr="00063E2C">
        <w:rPr>
          <w:rFonts w:ascii="宋体" w:hAnsi="宋体" w:hint="eastAsia"/>
          <w:sz w:val="28"/>
          <w:szCs w:val="28"/>
        </w:rPr>
        <w:t>》加强审核，将受赠清单及审核承诺书上报徐汇区教育局国资中心备案。</w:t>
      </w:r>
    </w:p>
    <w:p w:rsidR="00940D91" w:rsidRPr="00063E2C" w:rsidRDefault="00940D91" w:rsidP="00970386">
      <w:pPr>
        <w:pStyle w:val="a5"/>
        <w:spacing w:line="600" w:lineRule="exact"/>
        <w:rPr>
          <w:rFonts w:ascii="宋体"/>
          <w:bCs/>
          <w:sz w:val="28"/>
          <w:szCs w:val="28"/>
        </w:rPr>
      </w:pPr>
      <w:r w:rsidRPr="00063E2C">
        <w:rPr>
          <w:rFonts w:ascii="宋体" w:hAnsi="宋体" w:hint="eastAsia"/>
          <w:bCs/>
          <w:sz w:val="28"/>
          <w:szCs w:val="28"/>
        </w:rPr>
        <w:t>三、规范课外读物推荐</w:t>
      </w:r>
    </w:p>
    <w:p w:rsidR="00940D91" w:rsidRPr="00063E2C" w:rsidRDefault="00940D91" w:rsidP="00970386">
      <w:pPr>
        <w:pStyle w:val="a5"/>
        <w:spacing w:line="600" w:lineRule="exact"/>
        <w:rPr>
          <w:rFonts w:ascii="宋体"/>
          <w:sz w:val="28"/>
          <w:szCs w:val="28"/>
        </w:rPr>
      </w:pPr>
      <w:r w:rsidRPr="00063E2C">
        <w:rPr>
          <w:rFonts w:ascii="宋体" w:hAnsi="宋体" w:hint="eastAsia"/>
          <w:sz w:val="28"/>
          <w:szCs w:val="28"/>
        </w:rPr>
        <w:t>（一）有效管理读书活动，审核</w:t>
      </w:r>
      <w:proofErr w:type="gramStart"/>
      <w:r w:rsidRPr="00063E2C">
        <w:rPr>
          <w:rFonts w:ascii="宋体" w:hAnsi="宋体" w:hint="eastAsia"/>
          <w:sz w:val="28"/>
          <w:szCs w:val="28"/>
        </w:rPr>
        <w:t>各类</w:t>
      </w:r>
      <w:r w:rsidR="00F52AF9">
        <w:rPr>
          <w:rFonts w:ascii="宋体" w:hAnsi="宋体" w:hint="eastAsia"/>
          <w:sz w:val="28"/>
          <w:szCs w:val="28"/>
        </w:rPr>
        <w:t>进校园</w:t>
      </w:r>
      <w:proofErr w:type="gramEnd"/>
      <w:r w:rsidR="00F52AF9">
        <w:rPr>
          <w:rFonts w:ascii="宋体" w:hAnsi="宋体" w:hint="eastAsia"/>
          <w:sz w:val="28"/>
          <w:szCs w:val="28"/>
        </w:rPr>
        <w:t>的</w:t>
      </w:r>
      <w:r w:rsidRPr="00063E2C">
        <w:rPr>
          <w:rFonts w:ascii="宋体" w:hAnsi="宋体" w:hint="eastAsia"/>
          <w:sz w:val="28"/>
          <w:szCs w:val="28"/>
        </w:rPr>
        <w:t>读书活动方案。学校每年根据“上海市中小学生暑期读书活动”进行书目推荐，根据《管理办法》，以市教委推荐目录为指导列出推荐目录报课外读物管理工作组审核，待课外读物管理工作组组长签字确认，将推荐目录及审核承诺书上报小教科备案，同时向全校师生和家长公开推荐目录。</w:t>
      </w:r>
    </w:p>
    <w:p w:rsidR="00940D91" w:rsidRPr="00063E2C" w:rsidRDefault="00940D91" w:rsidP="00970386">
      <w:pPr>
        <w:spacing w:line="560" w:lineRule="exact"/>
        <w:rPr>
          <w:rFonts w:ascii="宋体"/>
          <w:sz w:val="28"/>
          <w:szCs w:val="28"/>
        </w:rPr>
      </w:pPr>
      <w:r w:rsidRPr="00063E2C">
        <w:rPr>
          <w:rFonts w:ascii="宋体" w:hAnsi="宋体" w:hint="eastAsia"/>
          <w:sz w:val="28"/>
          <w:szCs w:val="28"/>
        </w:rPr>
        <w:t>（二）学校与教师不得强制或变相强制学生购买课外读物。教师因教育教学需要推荐学生阅读的课外读物书目，应获得学校课外读物管理工作组认可，并按照《管理办法》审核，报学校备案。</w:t>
      </w:r>
    </w:p>
    <w:p w:rsidR="00940D91" w:rsidRPr="00063E2C" w:rsidRDefault="00940D91" w:rsidP="00970386">
      <w:pPr>
        <w:pStyle w:val="a5"/>
        <w:spacing w:line="600" w:lineRule="exact"/>
        <w:rPr>
          <w:rFonts w:ascii="宋体"/>
          <w:sz w:val="28"/>
          <w:szCs w:val="28"/>
        </w:rPr>
      </w:pPr>
      <w:r w:rsidRPr="00063E2C">
        <w:rPr>
          <w:rFonts w:ascii="宋体" w:hAnsi="宋体" w:hint="eastAsia"/>
          <w:sz w:val="28"/>
          <w:szCs w:val="28"/>
        </w:rPr>
        <w:t>（三）</w:t>
      </w:r>
      <w:r w:rsidR="00F52AF9">
        <w:rPr>
          <w:rFonts w:ascii="宋体" w:hAnsi="宋体" w:hint="eastAsia"/>
          <w:sz w:val="28"/>
          <w:szCs w:val="28"/>
        </w:rPr>
        <w:t>原则上</w:t>
      </w:r>
      <w:r w:rsidRPr="00063E2C">
        <w:rPr>
          <w:rFonts w:ascii="宋体" w:hAnsi="宋体" w:hint="eastAsia"/>
          <w:sz w:val="28"/>
          <w:szCs w:val="28"/>
        </w:rPr>
        <w:t>不鼓励学生自带读物进校园。如确有需要，须由家长事先向班主任报备并得到许可。班</w:t>
      </w:r>
      <w:r w:rsidR="00F52AF9">
        <w:rPr>
          <w:rFonts w:ascii="宋体" w:hAnsi="宋体" w:hint="eastAsia"/>
          <w:sz w:val="28"/>
          <w:szCs w:val="28"/>
        </w:rPr>
        <w:t>级和楼层图书角内流通图书，由课外读物管理工作组审核后，方能上架，</w:t>
      </w:r>
      <w:r w:rsidR="00F52AF9">
        <w:rPr>
          <w:rFonts w:ascii="宋体" w:hAnsi="宋体"/>
          <w:sz w:val="28"/>
          <w:szCs w:val="28"/>
        </w:rPr>
        <w:t>学生</w:t>
      </w:r>
      <w:r w:rsidR="00F52AF9">
        <w:rPr>
          <w:rFonts w:ascii="宋体" w:hAnsi="宋体" w:hint="eastAsia"/>
          <w:sz w:val="28"/>
          <w:szCs w:val="28"/>
        </w:rPr>
        <w:t>自带图书原则上不得进行漂流使用。</w:t>
      </w:r>
    </w:p>
    <w:p w:rsidR="00940D91" w:rsidRDefault="00940D91">
      <w:pPr>
        <w:pStyle w:val="a5"/>
        <w:spacing w:line="600" w:lineRule="exact"/>
        <w:jc w:val="left"/>
        <w:rPr>
          <w:rFonts w:ascii="宋体"/>
          <w:sz w:val="28"/>
          <w:szCs w:val="28"/>
        </w:rPr>
      </w:pPr>
      <w:bookmarkStart w:id="0" w:name="_GoBack"/>
      <w:bookmarkEnd w:id="0"/>
      <w:r>
        <w:rPr>
          <w:rFonts w:ascii="宋体" w:hAnsi="宋体" w:hint="eastAsia"/>
          <w:sz w:val="28"/>
          <w:szCs w:val="28"/>
        </w:rPr>
        <w:t>附</w:t>
      </w:r>
      <w:r>
        <w:rPr>
          <w:rFonts w:ascii="宋体" w:hAnsi="宋体"/>
          <w:sz w:val="28"/>
          <w:szCs w:val="28"/>
        </w:rPr>
        <w:t>1</w:t>
      </w:r>
      <w:r>
        <w:rPr>
          <w:rFonts w:ascii="宋体" w:hAnsi="宋体" w:hint="eastAsia"/>
          <w:sz w:val="28"/>
          <w:szCs w:val="28"/>
        </w:rPr>
        <w:t>：</w:t>
      </w:r>
    </w:p>
    <w:p w:rsidR="00940D91" w:rsidRDefault="00940D91">
      <w:pPr>
        <w:pStyle w:val="a5"/>
        <w:spacing w:line="600" w:lineRule="exact"/>
        <w:jc w:val="center"/>
        <w:rPr>
          <w:rFonts w:ascii="宋体"/>
          <w:sz w:val="28"/>
          <w:szCs w:val="28"/>
        </w:rPr>
      </w:pPr>
      <w:r>
        <w:rPr>
          <w:rFonts w:ascii="宋体" w:hAnsi="宋体" w:hint="eastAsia"/>
          <w:sz w:val="28"/>
          <w:szCs w:val="28"/>
        </w:rPr>
        <w:lastRenderedPageBreak/>
        <w:t>中小学生课外读物负面清单</w:t>
      </w:r>
    </w:p>
    <w:p w:rsidR="00940D91" w:rsidRDefault="00940D91">
      <w:pPr>
        <w:rPr>
          <w:rFonts w:ascii="宋体"/>
          <w:sz w:val="28"/>
          <w:szCs w:val="28"/>
        </w:rPr>
      </w:pPr>
      <w:r>
        <w:rPr>
          <w:rFonts w:ascii="宋体" w:hAnsi="宋体" w:hint="eastAsia"/>
          <w:sz w:val="28"/>
          <w:szCs w:val="28"/>
        </w:rPr>
        <w:t>（一）违背党的路线方针政策，污蔑、</w:t>
      </w:r>
      <w:proofErr w:type="gramStart"/>
      <w:r>
        <w:rPr>
          <w:rFonts w:ascii="宋体" w:hAnsi="宋体" w:hint="eastAsia"/>
          <w:sz w:val="28"/>
          <w:szCs w:val="28"/>
        </w:rPr>
        <w:t>丑化党</w:t>
      </w:r>
      <w:proofErr w:type="gramEnd"/>
      <w:r>
        <w:rPr>
          <w:rFonts w:ascii="宋体" w:hAnsi="宋体" w:hint="eastAsia"/>
          <w:sz w:val="28"/>
          <w:szCs w:val="28"/>
        </w:rPr>
        <w:t>和国家领导人、英模人物，戏说党史、国史、军史的；</w:t>
      </w:r>
    </w:p>
    <w:p w:rsidR="00940D91" w:rsidRDefault="00940D91">
      <w:pPr>
        <w:rPr>
          <w:rFonts w:ascii="宋体"/>
          <w:sz w:val="28"/>
          <w:szCs w:val="28"/>
        </w:rPr>
      </w:pPr>
      <w:r>
        <w:rPr>
          <w:rFonts w:ascii="宋体" w:hAnsi="宋体" w:hint="eastAsia"/>
          <w:sz w:val="28"/>
          <w:szCs w:val="28"/>
        </w:rPr>
        <w:t>（二）损害国家荣誉和利益的，有反华、辱华、</w:t>
      </w:r>
      <w:proofErr w:type="gramStart"/>
      <w:r>
        <w:rPr>
          <w:rFonts w:ascii="宋体" w:hAnsi="宋体" w:hint="eastAsia"/>
          <w:sz w:val="28"/>
          <w:szCs w:val="28"/>
        </w:rPr>
        <w:t>丑华内容</w:t>
      </w:r>
      <w:proofErr w:type="gramEnd"/>
      <w:r>
        <w:rPr>
          <w:rFonts w:ascii="宋体" w:hAnsi="宋体" w:hint="eastAsia"/>
          <w:sz w:val="28"/>
          <w:szCs w:val="28"/>
        </w:rPr>
        <w:t>的；</w:t>
      </w:r>
    </w:p>
    <w:p w:rsidR="00940D91" w:rsidRDefault="00940D91">
      <w:pPr>
        <w:rPr>
          <w:rFonts w:ascii="宋体"/>
          <w:sz w:val="28"/>
          <w:szCs w:val="28"/>
        </w:rPr>
      </w:pPr>
      <w:r>
        <w:rPr>
          <w:rFonts w:ascii="宋体" w:hAnsi="宋体" w:hint="eastAsia"/>
          <w:sz w:val="28"/>
          <w:szCs w:val="28"/>
        </w:rPr>
        <w:t>（三）泄露国家秘密、危害国家安全的；</w:t>
      </w:r>
    </w:p>
    <w:p w:rsidR="00940D91" w:rsidRDefault="00940D91">
      <w:pPr>
        <w:rPr>
          <w:rFonts w:ascii="宋体"/>
          <w:sz w:val="28"/>
          <w:szCs w:val="28"/>
        </w:rPr>
      </w:pPr>
      <w:r>
        <w:rPr>
          <w:rFonts w:ascii="宋体" w:hAnsi="宋体" w:hint="eastAsia"/>
          <w:sz w:val="28"/>
          <w:szCs w:val="28"/>
        </w:rPr>
        <w:t>（四）危害国家统一、主权和领土完整的；</w:t>
      </w:r>
    </w:p>
    <w:p w:rsidR="00940D91" w:rsidRDefault="00940D91">
      <w:pPr>
        <w:rPr>
          <w:rFonts w:ascii="宋体"/>
          <w:sz w:val="28"/>
          <w:szCs w:val="28"/>
        </w:rPr>
      </w:pPr>
      <w:r>
        <w:rPr>
          <w:rFonts w:ascii="宋体" w:hAnsi="宋体" w:hint="eastAsia"/>
          <w:sz w:val="28"/>
          <w:szCs w:val="28"/>
        </w:rPr>
        <w:t>（五）存在违反宗教政策的内容，宣扬宗教教理、教义和教规的；</w:t>
      </w:r>
    </w:p>
    <w:p w:rsidR="00940D91" w:rsidRDefault="00940D91">
      <w:pPr>
        <w:rPr>
          <w:rFonts w:ascii="宋体"/>
          <w:sz w:val="28"/>
          <w:szCs w:val="28"/>
        </w:rPr>
      </w:pPr>
      <w:r>
        <w:rPr>
          <w:rFonts w:ascii="宋体" w:hAnsi="宋体" w:hint="eastAsia"/>
          <w:sz w:val="28"/>
          <w:szCs w:val="28"/>
        </w:rPr>
        <w:t>（六）存在违反民族政策的内容，煽动民族仇恨、民族歧视，破坏民族团结，或者不尊重民族风俗、习惯的；</w:t>
      </w:r>
    </w:p>
    <w:p w:rsidR="00940D91" w:rsidRDefault="00940D91">
      <w:pPr>
        <w:rPr>
          <w:rFonts w:ascii="宋体"/>
          <w:sz w:val="28"/>
          <w:szCs w:val="28"/>
        </w:rPr>
      </w:pPr>
      <w:r>
        <w:rPr>
          <w:rFonts w:ascii="宋体" w:hAnsi="宋体" w:hint="eastAsia"/>
          <w:sz w:val="28"/>
          <w:szCs w:val="28"/>
        </w:rPr>
        <w:t>（七）宣扬个人主义、新自由主义、历史虚无主义等错误观点，存在崇洋媚外思想倾向的；</w:t>
      </w:r>
    </w:p>
    <w:p w:rsidR="00940D91" w:rsidRDefault="00940D91">
      <w:pPr>
        <w:rPr>
          <w:rFonts w:ascii="宋体"/>
          <w:sz w:val="28"/>
          <w:szCs w:val="28"/>
        </w:rPr>
      </w:pPr>
      <w:r>
        <w:rPr>
          <w:rFonts w:ascii="宋体" w:hAnsi="宋体" w:hint="eastAsia"/>
          <w:sz w:val="28"/>
          <w:szCs w:val="28"/>
        </w:rPr>
        <w:t>（八）存在低俗媚俗庸俗等不良倾向，格调低下、思想不健康，宣扬超自然力、神秘主义和鬼神迷信，存在淫秽、色情、暴力、邪教、赌博、毒品、引诱自杀、教唆犯罪等价值导向问题的；</w:t>
      </w:r>
    </w:p>
    <w:p w:rsidR="00940D91" w:rsidRDefault="00940D91">
      <w:pPr>
        <w:rPr>
          <w:rFonts w:ascii="宋体"/>
          <w:sz w:val="28"/>
          <w:szCs w:val="28"/>
        </w:rPr>
      </w:pPr>
      <w:r>
        <w:rPr>
          <w:rFonts w:ascii="宋体" w:hAnsi="宋体" w:hint="eastAsia"/>
          <w:sz w:val="28"/>
          <w:szCs w:val="28"/>
        </w:rPr>
        <w:t>（九）侮辱或者诽谤他人，侵害他人合法权益的；</w:t>
      </w:r>
    </w:p>
    <w:p w:rsidR="00940D91" w:rsidRDefault="00940D91">
      <w:pPr>
        <w:rPr>
          <w:rFonts w:ascii="宋体"/>
          <w:sz w:val="28"/>
          <w:szCs w:val="28"/>
        </w:rPr>
      </w:pPr>
      <w:r>
        <w:rPr>
          <w:rFonts w:ascii="宋体" w:hAnsi="宋体" w:hint="eastAsia"/>
          <w:sz w:val="28"/>
          <w:szCs w:val="28"/>
        </w:rPr>
        <w:t>（十）存在科学性错误的；</w:t>
      </w:r>
    </w:p>
    <w:p w:rsidR="00940D91" w:rsidRDefault="00940D91">
      <w:pPr>
        <w:rPr>
          <w:rFonts w:ascii="宋体"/>
          <w:sz w:val="28"/>
          <w:szCs w:val="28"/>
        </w:rPr>
      </w:pPr>
      <w:r>
        <w:rPr>
          <w:rFonts w:ascii="宋体" w:hAnsi="宋体" w:hint="eastAsia"/>
          <w:sz w:val="28"/>
          <w:szCs w:val="28"/>
        </w:rPr>
        <w:t>（十一）存在违规植入商业广告或变相商业广告及不当链接，违规使用“教育部推荐”“新课标指定”等字样的；</w:t>
      </w:r>
    </w:p>
    <w:p w:rsidR="00940D91" w:rsidRDefault="00940D91" w:rsidP="00970386">
      <w:pPr>
        <w:rPr>
          <w:rFonts w:ascii="宋体" w:hAnsi="宋体" w:hint="eastAsia"/>
          <w:sz w:val="28"/>
          <w:szCs w:val="28"/>
        </w:rPr>
      </w:pPr>
      <w:r>
        <w:rPr>
          <w:rFonts w:ascii="宋体" w:hAnsi="宋体" w:hint="eastAsia"/>
          <w:sz w:val="28"/>
          <w:szCs w:val="28"/>
        </w:rPr>
        <w:t>（十二）其他有违公序良俗、道德标准、法律法规等，造成社会不良影响的。</w:t>
      </w:r>
    </w:p>
    <w:p w:rsidR="004D13C4" w:rsidRPr="00970386" w:rsidRDefault="004D13C4" w:rsidP="004D13C4">
      <w:pPr>
        <w:jc w:val="right"/>
        <w:rPr>
          <w:rFonts w:ascii="宋体"/>
          <w:sz w:val="28"/>
          <w:szCs w:val="28"/>
        </w:rPr>
      </w:pPr>
      <w:r>
        <w:rPr>
          <w:rFonts w:ascii="宋体" w:hAnsi="宋体" w:hint="eastAsia"/>
          <w:sz w:val="28"/>
          <w:szCs w:val="28"/>
        </w:rPr>
        <w:t>田林第三小学</w:t>
      </w:r>
    </w:p>
    <w:sectPr w:rsidR="004D13C4" w:rsidRPr="00970386" w:rsidSect="004D13C4">
      <w:headerReference w:type="default" r:id="rId6"/>
      <w:pgSz w:w="11906" w:h="16838"/>
      <w:pgMar w:top="1440"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083" w:rsidRDefault="009F6083" w:rsidP="00063E2C">
      <w:r>
        <w:separator/>
      </w:r>
    </w:p>
  </w:endnote>
  <w:endnote w:type="continuationSeparator" w:id="0">
    <w:p w:rsidR="009F6083" w:rsidRDefault="009F6083" w:rsidP="00063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ESI仿宋-GB2312">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083" w:rsidRDefault="009F6083" w:rsidP="00063E2C">
      <w:r>
        <w:separator/>
      </w:r>
    </w:p>
  </w:footnote>
  <w:footnote w:type="continuationSeparator" w:id="0">
    <w:p w:rsidR="009F6083" w:rsidRDefault="009F6083" w:rsidP="00063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2C" w:rsidRDefault="00063E2C" w:rsidP="00063E2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421"/>
    <w:rsid w:val="00032650"/>
    <w:rsid w:val="00063E2C"/>
    <w:rsid w:val="000E482C"/>
    <w:rsid w:val="00166ABB"/>
    <w:rsid w:val="00202D3D"/>
    <w:rsid w:val="0020567E"/>
    <w:rsid w:val="00266612"/>
    <w:rsid w:val="00314CF7"/>
    <w:rsid w:val="00394D53"/>
    <w:rsid w:val="003C2200"/>
    <w:rsid w:val="00463421"/>
    <w:rsid w:val="004D13C4"/>
    <w:rsid w:val="005329FD"/>
    <w:rsid w:val="005556ED"/>
    <w:rsid w:val="005B26D5"/>
    <w:rsid w:val="00666525"/>
    <w:rsid w:val="006F04FF"/>
    <w:rsid w:val="007162AA"/>
    <w:rsid w:val="007D60A0"/>
    <w:rsid w:val="008050A4"/>
    <w:rsid w:val="008462E4"/>
    <w:rsid w:val="00875294"/>
    <w:rsid w:val="008C6EF6"/>
    <w:rsid w:val="008F00B7"/>
    <w:rsid w:val="00910B10"/>
    <w:rsid w:val="00940D91"/>
    <w:rsid w:val="00970386"/>
    <w:rsid w:val="009F6083"/>
    <w:rsid w:val="00A11BC8"/>
    <w:rsid w:val="00A349C8"/>
    <w:rsid w:val="00AB747B"/>
    <w:rsid w:val="00AC497B"/>
    <w:rsid w:val="00AE62A1"/>
    <w:rsid w:val="00B25CAC"/>
    <w:rsid w:val="00B4290A"/>
    <w:rsid w:val="00C13995"/>
    <w:rsid w:val="00C24CC1"/>
    <w:rsid w:val="00C644A6"/>
    <w:rsid w:val="00C83D57"/>
    <w:rsid w:val="00CC6CD3"/>
    <w:rsid w:val="00CD3E0B"/>
    <w:rsid w:val="00D72AFA"/>
    <w:rsid w:val="00DB4CB9"/>
    <w:rsid w:val="00DE7C5D"/>
    <w:rsid w:val="00E5469E"/>
    <w:rsid w:val="00E930E4"/>
    <w:rsid w:val="00EA38F1"/>
    <w:rsid w:val="00F063CE"/>
    <w:rsid w:val="00F125BD"/>
    <w:rsid w:val="00F52AF9"/>
    <w:rsid w:val="00FC4D64"/>
    <w:rsid w:val="074A7D93"/>
    <w:rsid w:val="6FAC1C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CD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CC6CD3"/>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CC6CD3"/>
    <w:rPr>
      <w:rFonts w:cs="Times New Roman"/>
      <w:sz w:val="18"/>
      <w:szCs w:val="18"/>
    </w:rPr>
  </w:style>
  <w:style w:type="paragraph" w:styleId="a4">
    <w:name w:val="header"/>
    <w:basedOn w:val="a"/>
    <w:link w:val="Char0"/>
    <w:uiPriority w:val="99"/>
    <w:semiHidden/>
    <w:rsid w:val="00CC6C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CC6CD3"/>
    <w:rPr>
      <w:rFonts w:cs="Times New Roman"/>
      <w:sz w:val="18"/>
      <w:szCs w:val="18"/>
    </w:rPr>
  </w:style>
  <w:style w:type="paragraph" w:styleId="a5">
    <w:name w:val="Normal (Web)"/>
    <w:basedOn w:val="a"/>
    <w:uiPriority w:val="99"/>
    <w:rsid w:val="00CC6CD3"/>
    <w:rPr>
      <w:rFonts w:ascii="Times New Roman" w:hAnsi="Times New Roman"/>
      <w:sz w:val="24"/>
      <w:szCs w:val="24"/>
    </w:rPr>
  </w:style>
  <w:style w:type="paragraph" w:styleId="a6">
    <w:name w:val="List Paragraph"/>
    <w:basedOn w:val="a"/>
    <w:uiPriority w:val="99"/>
    <w:qFormat/>
    <w:rsid w:val="00CC6C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19</cp:revision>
  <dcterms:created xsi:type="dcterms:W3CDTF">2021-06-04T13:45:00Z</dcterms:created>
  <dcterms:modified xsi:type="dcterms:W3CDTF">2021-09-18T11:21:00Z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